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附件2</w:t>
      </w:r>
    </w:p>
    <w:p>
      <w:pPr>
        <w:widowControl/>
        <w:jc w:val="center"/>
        <w:rPr>
          <w:rFonts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</w:rPr>
        <w:t>南京市标准化研究院2022年公开招聘编外工作人员岗位信息表</w:t>
      </w:r>
    </w:p>
    <w:tbl>
      <w:tblPr>
        <w:tblStyle w:val="3"/>
        <w:tblW w:w="4876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992"/>
        <w:gridCol w:w="870"/>
        <w:gridCol w:w="526"/>
        <w:gridCol w:w="845"/>
        <w:gridCol w:w="594"/>
        <w:gridCol w:w="423"/>
        <w:gridCol w:w="709"/>
        <w:gridCol w:w="2271"/>
        <w:gridCol w:w="1134"/>
        <w:gridCol w:w="709"/>
        <w:gridCol w:w="709"/>
        <w:gridCol w:w="1598"/>
        <w:gridCol w:w="1707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tblHeader/>
          <w:jc w:val="center"/>
        </w:trPr>
        <w:tc>
          <w:tcPr>
            <w:tcW w:w="200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序号</w:t>
            </w:r>
          </w:p>
        </w:tc>
        <w:tc>
          <w:tcPr>
            <w:tcW w:w="364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主管部门</w:t>
            </w:r>
          </w:p>
        </w:tc>
        <w:tc>
          <w:tcPr>
            <w:tcW w:w="512" w:type="pct"/>
            <w:gridSpan w:val="2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招聘单位</w:t>
            </w:r>
          </w:p>
        </w:tc>
        <w:tc>
          <w:tcPr>
            <w:tcW w:w="528" w:type="pct"/>
            <w:gridSpan w:val="2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招聘岗位</w:t>
            </w:r>
          </w:p>
        </w:tc>
        <w:tc>
          <w:tcPr>
            <w:tcW w:w="155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招聘人数</w:t>
            </w:r>
          </w:p>
        </w:tc>
        <w:tc>
          <w:tcPr>
            <w:tcW w:w="1769" w:type="pct"/>
            <w:gridSpan w:val="4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招聘条件</w:t>
            </w:r>
          </w:p>
        </w:tc>
        <w:tc>
          <w:tcPr>
            <w:tcW w:w="260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kern w:val="0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用人</w:t>
            </w:r>
          </w:p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方式</w:t>
            </w:r>
          </w:p>
        </w:tc>
        <w:tc>
          <w:tcPr>
            <w:tcW w:w="586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其他说明</w:t>
            </w:r>
          </w:p>
        </w:tc>
        <w:tc>
          <w:tcPr>
            <w:tcW w:w="626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政策咨询电话及信息发布网址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tblHeader/>
          <w:jc w:val="center"/>
        </w:trPr>
        <w:tc>
          <w:tcPr>
            <w:tcW w:w="200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  <w:tc>
          <w:tcPr>
            <w:tcW w:w="364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单位</w:t>
            </w: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经费来源</w:t>
            </w: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岗位</w:t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br w:type="textWrapping"/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t>名称</w:t>
            </w: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岗位</w:t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br w:type="textWrapping"/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t>类别</w:t>
            </w:r>
          </w:p>
        </w:tc>
        <w:tc>
          <w:tcPr>
            <w:tcW w:w="155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学历</w:t>
            </w: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专业</w:t>
            </w:r>
          </w:p>
        </w:tc>
        <w:tc>
          <w:tcPr>
            <w:tcW w:w="41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其他条件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</w:rPr>
              <w:t>招聘</w:t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br w:type="textWrapping"/>
            </w:r>
            <w:r>
              <w:rPr>
                <w:rFonts w:hint="eastAsia" w:ascii="黑体" w:hAnsi="宋体" w:eastAsia="黑体" w:cs="黑体"/>
                <w:kern w:val="0"/>
                <w:sz w:val="20"/>
              </w:rPr>
              <w:t>对象</w:t>
            </w:r>
          </w:p>
        </w:tc>
        <w:tc>
          <w:tcPr>
            <w:tcW w:w="260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  <w:tc>
          <w:tcPr>
            <w:tcW w:w="58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  <w:tc>
          <w:tcPr>
            <w:tcW w:w="62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sz w:val="20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7" w:hRule="atLeast"/>
          <w:jc w:val="center"/>
        </w:trPr>
        <w:tc>
          <w:tcPr>
            <w:tcW w:w="2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364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南京市市场监督管理局</w:t>
            </w: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南京市标准化研究院</w:t>
            </w: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全额拨款</w:t>
            </w: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标准化研究与技术服务</w:t>
            </w: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技术与辅助类</w:t>
            </w:r>
          </w:p>
        </w:tc>
        <w:tc>
          <w:tcPr>
            <w:tcW w:w="155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研究生及以上</w:t>
            </w: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社会保障、公共管理、社会学、情报学</w:t>
            </w:r>
          </w:p>
        </w:tc>
        <w:tc>
          <w:tcPr>
            <w:tcW w:w="416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大学英语六级、取得相应学位</w:t>
            </w:r>
          </w:p>
        </w:tc>
        <w:tc>
          <w:tcPr>
            <w:tcW w:w="260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不限</w:t>
            </w:r>
          </w:p>
        </w:tc>
        <w:tc>
          <w:tcPr>
            <w:tcW w:w="260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编外</w:t>
            </w:r>
          </w:p>
        </w:tc>
        <w:tc>
          <w:tcPr>
            <w:tcW w:w="586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1、从事标准化、质量管理研究相关工作，具有一定经验的优先；</w:t>
            </w:r>
          </w:p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2、有较好的文字写作能力；</w:t>
            </w:r>
          </w:p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3、吃苦耐劳，有较好的沟通协调能力。</w:t>
            </w:r>
          </w:p>
        </w:tc>
        <w:tc>
          <w:tcPr>
            <w:tcW w:w="626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025-86673666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www.njis.cn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5" w:hRule="atLeast"/>
          <w:jc w:val="center"/>
        </w:trPr>
        <w:tc>
          <w:tcPr>
            <w:tcW w:w="2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2</w:t>
            </w:r>
          </w:p>
        </w:tc>
        <w:tc>
          <w:tcPr>
            <w:tcW w:w="364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南京市市场监督管理局</w:t>
            </w: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南京市标准化研究院</w:t>
            </w: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全额拨款</w:t>
            </w: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质量研究与技术服务</w:t>
            </w: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技术与辅助类</w:t>
            </w:r>
          </w:p>
        </w:tc>
        <w:tc>
          <w:tcPr>
            <w:tcW w:w="155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研究生及以上</w:t>
            </w: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统计类、机电控制类、机械工程类、电子信息类、生物工程类、基础理学类</w:t>
            </w:r>
          </w:p>
        </w:tc>
        <w:tc>
          <w:tcPr>
            <w:tcW w:w="41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60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60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58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3" w:hRule="atLeast"/>
          <w:jc w:val="center"/>
        </w:trPr>
        <w:tc>
          <w:tcPr>
            <w:tcW w:w="2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364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南京市市场监督管理局</w:t>
            </w: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南京市标准化研究院</w:t>
            </w: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全额拨款</w:t>
            </w: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文字宣传</w:t>
            </w: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技术与辅助类</w:t>
            </w:r>
          </w:p>
        </w:tc>
        <w:tc>
          <w:tcPr>
            <w:tcW w:w="155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本科及以上</w:t>
            </w: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中文文秘类、社会政治类、公共管理类</w:t>
            </w:r>
          </w:p>
        </w:tc>
        <w:tc>
          <w:tcPr>
            <w:tcW w:w="41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大学英语四级、取得相应学位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不限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编外</w:t>
            </w:r>
          </w:p>
        </w:tc>
        <w:tc>
          <w:tcPr>
            <w:tcW w:w="58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1、有较强的文字写作能力；</w:t>
            </w:r>
          </w:p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2、熟练使用各种办公软件</w:t>
            </w:r>
            <w:r>
              <w:rPr>
                <w:rFonts w:hint="eastAsia"/>
                <w:sz w:val="18"/>
                <w:szCs w:val="18"/>
              </w:rPr>
              <w:t>和办公设备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。</w:t>
            </w:r>
          </w:p>
        </w:tc>
        <w:tc>
          <w:tcPr>
            <w:tcW w:w="626" w:type="pct"/>
            <w:vMerge w:val="continue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atLeast"/>
          <w:jc w:val="center"/>
        </w:trPr>
        <w:tc>
          <w:tcPr>
            <w:tcW w:w="2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364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南京市市场监督管理局</w:t>
            </w: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南京市标准化研究院</w:t>
            </w: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全额拨款</w:t>
            </w: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前台工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作人员</w:t>
            </w: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技术与辅助类</w:t>
            </w:r>
          </w:p>
        </w:tc>
        <w:tc>
          <w:tcPr>
            <w:tcW w:w="155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大专及以上</w:t>
            </w: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不限</w:t>
            </w:r>
          </w:p>
        </w:tc>
        <w:tc>
          <w:tcPr>
            <w:tcW w:w="41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不限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编外</w:t>
            </w:r>
          </w:p>
        </w:tc>
        <w:tc>
          <w:tcPr>
            <w:tcW w:w="58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1、</w:t>
            </w:r>
            <w:r>
              <w:rPr>
                <w:rFonts w:hint="eastAsia"/>
                <w:sz w:val="18"/>
                <w:szCs w:val="18"/>
              </w:rPr>
              <w:t>具有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较强的服务意识和</w:t>
            </w:r>
            <w:r>
              <w:rPr>
                <w:rFonts w:hint="eastAsia"/>
                <w:sz w:val="18"/>
                <w:szCs w:val="18"/>
              </w:rPr>
              <w:t>良好的沟通能力；</w:t>
            </w:r>
          </w:p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、熟练使用各种办公软件</w:t>
            </w:r>
            <w:r>
              <w:rPr>
                <w:rFonts w:hint="eastAsia"/>
                <w:sz w:val="18"/>
                <w:szCs w:val="18"/>
              </w:rPr>
              <w:t>和办公设备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。</w:t>
            </w:r>
          </w:p>
        </w:tc>
        <w:tc>
          <w:tcPr>
            <w:tcW w:w="62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025-86673666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www.njis.cn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2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64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31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1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18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33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1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6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58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83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2022-04-06T02:12:06Z</dcterms:created>
  <dc:creator>admin</dc:creator>
  <cp:lastModifiedBy>玄斛</cp:lastModifiedBy>
  <dcterms:modified xsi:type="dcterms:W3CDTF">2022-04-06T02:13:07Z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CE736B92B35F4A37BE57F886194ED82D</vt:lpwstr>
  </property>
</Properties>
</file>